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E9" w:rsidRPr="00BB2108" w:rsidRDefault="003C612E" w:rsidP="0080511C">
      <w:pPr>
        <w:pStyle w:val="NormalWeb"/>
        <w:rPr>
          <w:rStyle w:val="Textoennegrita"/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904875" cy="12573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11C">
        <w:rPr>
          <w:rFonts w:ascii="Arial" w:hAnsi="Arial" w:cs="Arial"/>
          <w:noProof/>
          <w:sz w:val="22"/>
        </w:rPr>
        <w:t xml:space="preserve"> </w:t>
      </w:r>
      <w:r w:rsidR="00BB2108" w:rsidRPr="00BB2108">
        <w:rPr>
          <w:rStyle w:val="Textoennegrita"/>
          <w:rFonts w:ascii="Arial" w:hAnsi="Arial" w:cs="Arial"/>
          <w:sz w:val="22"/>
        </w:rPr>
        <w:t>Dr. C. Luis Ramiro Piñeiro Díaz</w:t>
      </w:r>
    </w:p>
    <w:p w:rsidR="00BB2108" w:rsidRDefault="00BB2108" w:rsidP="0080511C">
      <w:pPr>
        <w:pStyle w:val="NormalWeb"/>
        <w:spacing w:line="276" w:lineRule="auto"/>
        <w:jc w:val="both"/>
        <w:rPr>
          <w:rFonts w:ascii="Arial" w:hAnsi="Arial" w:cs="Arial"/>
          <w:sz w:val="22"/>
        </w:rPr>
      </w:pPr>
      <w:r w:rsidRPr="00BB2108">
        <w:rPr>
          <w:rFonts w:ascii="Arial" w:hAnsi="Arial" w:cs="Arial"/>
          <w:sz w:val="22"/>
        </w:rPr>
        <w:t>Nacionalidad cubana. Director del Instituto de Criptografía de la Facultad de</w:t>
      </w:r>
      <w:r w:rsidRPr="00BB2108">
        <w:rPr>
          <w:rFonts w:ascii="Arial" w:hAnsi="Arial" w:cs="Arial"/>
          <w:sz w:val="22"/>
        </w:rPr>
        <w:br/>
      </w:r>
      <w:r w:rsidRPr="00BB2108">
        <w:rPr>
          <w:rFonts w:ascii="Arial" w:hAnsi="Arial" w:cs="Arial"/>
          <w:sz w:val="22"/>
        </w:rPr>
        <w:t>Matemática y Computación de la Universidad de La Habana. Presidente de la</w:t>
      </w:r>
      <w:r w:rsidRPr="00BB2108">
        <w:rPr>
          <w:rFonts w:ascii="Arial" w:hAnsi="Arial" w:cs="Arial"/>
          <w:sz w:val="22"/>
        </w:rPr>
        <w:br/>
      </w:r>
      <w:r w:rsidRPr="00BB2108">
        <w:rPr>
          <w:rFonts w:ascii="Arial" w:hAnsi="Arial" w:cs="Arial"/>
          <w:sz w:val="22"/>
        </w:rPr>
        <w:t>Sociedad Cubana de Matemática y Computación. Licenciado en Matemática,</w:t>
      </w:r>
      <w:r w:rsidRPr="00BB2108">
        <w:rPr>
          <w:rFonts w:ascii="Arial" w:hAnsi="Arial" w:cs="Arial"/>
          <w:sz w:val="22"/>
        </w:rPr>
        <w:br/>
      </w:r>
      <w:r w:rsidRPr="00BB2108">
        <w:rPr>
          <w:rFonts w:ascii="Arial" w:hAnsi="Arial" w:cs="Arial"/>
          <w:sz w:val="22"/>
        </w:rPr>
        <w:t>Doctor en Ciencias Físico-Matemáticas en la Universidad Estatal de Moscú,</w:t>
      </w:r>
      <w:r w:rsidRPr="00BB2108">
        <w:rPr>
          <w:rFonts w:ascii="Arial" w:hAnsi="Arial" w:cs="Arial"/>
          <w:sz w:val="22"/>
        </w:rPr>
        <w:br/>
      </w:r>
      <w:r w:rsidRPr="00BB2108">
        <w:rPr>
          <w:rFonts w:ascii="Arial" w:hAnsi="Arial" w:cs="Arial"/>
          <w:sz w:val="22"/>
        </w:rPr>
        <w:t>URSS y Profesor Titular, miembro del Comité Académico de la Maestría en</w:t>
      </w:r>
      <w:r w:rsidRPr="00BB2108">
        <w:rPr>
          <w:rFonts w:ascii="Arial" w:hAnsi="Arial" w:cs="Arial"/>
          <w:sz w:val="22"/>
        </w:rPr>
        <w:br/>
      </w:r>
      <w:r w:rsidRPr="00BB2108">
        <w:rPr>
          <w:rFonts w:ascii="Arial" w:hAnsi="Arial" w:cs="Arial"/>
          <w:sz w:val="22"/>
        </w:rPr>
        <w:t>Ciencias Matemáticas de la UH y coordinador de la mención de criptografía.</w:t>
      </w:r>
      <w:r w:rsidRPr="00BB2108">
        <w:rPr>
          <w:rFonts w:ascii="Arial" w:hAnsi="Arial" w:cs="Arial"/>
          <w:sz w:val="22"/>
        </w:rPr>
        <w:br/>
      </w:r>
      <w:r w:rsidRPr="00BB2108">
        <w:rPr>
          <w:rFonts w:ascii="Arial" w:hAnsi="Arial" w:cs="Arial"/>
          <w:sz w:val="22"/>
        </w:rPr>
        <w:t>Miembro del Tribunal Nacional de Grado Científico en las especialidades de Matemática y</w:t>
      </w:r>
      <w:r>
        <w:rPr>
          <w:rFonts w:ascii="Arial" w:hAnsi="Arial" w:cs="Arial"/>
          <w:sz w:val="22"/>
        </w:rPr>
        <w:t xml:space="preserve"> </w:t>
      </w:r>
      <w:r w:rsidRPr="00BB2108">
        <w:rPr>
          <w:rFonts w:ascii="Arial" w:hAnsi="Arial" w:cs="Arial"/>
          <w:sz w:val="22"/>
        </w:rPr>
        <w:t>Computación.</w:t>
      </w:r>
    </w:p>
    <w:p w:rsidR="00BB2108" w:rsidRDefault="00BB2108" w:rsidP="0080511C">
      <w:pPr>
        <w:pStyle w:val="NormalWeb"/>
        <w:spacing w:line="276" w:lineRule="auto"/>
        <w:jc w:val="both"/>
        <w:rPr>
          <w:rFonts w:ascii="Arial" w:hAnsi="Arial" w:cs="Arial"/>
          <w:sz w:val="22"/>
        </w:rPr>
      </w:pPr>
      <w:r w:rsidRPr="00BB2108">
        <w:rPr>
          <w:rFonts w:ascii="Arial" w:hAnsi="Arial" w:cs="Arial"/>
          <w:sz w:val="22"/>
        </w:rPr>
        <w:t>Presidente del Comité Organizador de la Olimpiada Nacional Universitaria de Matemática, del</w:t>
      </w:r>
      <w:r>
        <w:rPr>
          <w:rFonts w:ascii="Arial" w:hAnsi="Arial" w:cs="Arial"/>
          <w:sz w:val="22"/>
        </w:rPr>
        <w:t xml:space="preserve"> </w:t>
      </w:r>
      <w:r w:rsidRPr="00BB2108">
        <w:rPr>
          <w:rFonts w:ascii="Arial" w:hAnsi="Arial" w:cs="Arial"/>
          <w:sz w:val="22"/>
        </w:rPr>
        <w:t>Concurso Nacional de Profesores de Matemática, del Seminario Científico Nacional de Criptografía,</w:t>
      </w:r>
      <w:r>
        <w:rPr>
          <w:rFonts w:ascii="Arial" w:hAnsi="Arial" w:cs="Arial"/>
          <w:sz w:val="22"/>
        </w:rPr>
        <w:t xml:space="preserve"> </w:t>
      </w:r>
      <w:r w:rsidRPr="00BB2108">
        <w:rPr>
          <w:rFonts w:ascii="Arial" w:hAnsi="Arial" w:cs="Arial"/>
          <w:sz w:val="22"/>
        </w:rPr>
        <w:t>de la XII Conferencia Internacional de Aproximación y Optimización en el Caribe, de la Escuela CIMPA</w:t>
      </w:r>
      <w:r>
        <w:rPr>
          <w:rFonts w:ascii="Arial" w:hAnsi="Arial" w:cs="Arial"/>
          <w:sz w:val="22"/>
        </w:rPr>
        <w:t xml:space="preserve"> </w:t>
      </w:r>
      <w:r w:rsidRPr="00BB2108">
        <w:rPr>
          <w:rFonts w:ascii="Arial" w:hAnsi="Arial" w:cs="Arial"/>
          <w:sz w:val="22"/>
        </w:rPr>
        <w:t xml:space="preserve">de Criptografía, de la V Conferencia internacional en </w:t>
      </w:r>
      <w:proofErr w:type="spellStart"/>
      <w:r w:rsidRPr="00BB2108">
        <w:rPr>
          <w:rFonts w:ascii="Arial" w:hAnsi="Arial" w:cs="Arial"/>
          <w:sz w:val="22"/>
        </w:rPr>
        <w:t>Criptología</w:t>
      </w:r>
      <w:proofErr w:type="spellEnd"/>
      <w:r w:rsidRPr="00BB2108">
        <w:rPr>
          <w:rFonts w:ascii="Arial" w:hAnsi="Arial" w:cs="Arial"/>
          <w:sz w:val="22"/>
        </w:rPr>
        <w:t xml:space="preserve"> y seguridad informática en</w:t>
      </w:r>
      <w:r>
        <w:rPr>
          <w:rFonts w:ascii="Arial" w:hAnsi="Arial" w:cs="Arial"/>
          <w:sz w:val="22"/>
        </w:rPr>
        <w:t xml:space="preserve"> </w:t>
      </w:r>
      <w:r w:rsidRPr="00BB2108">
        <w:rPr>
          <w:rFonts w:ascii="Arial" w:hAnsi="Arial" w:cs="Arial"/>
          <w:sz w:val="22"/>
        </w:rPr>
        <w:t>Latinoamérica (</w:t>
      </w:r>
      <w:proofErr w:type="spellStart"/>
      <w:r w:rsidRPr="00BB2108">
        <w:rPr>
          <w:rFonts w:ascii="Arial" w:hAnsi="Arial" w:cs="Arial"/>
          <w:sz w:val="22"/>
        </w:rPr>
        <w:t>Latincrypt</w:t>
      </w:r>
      <w:proofErr w:type="spellEnd"/>
      <w:r w:rsidRPr="00BB2108">
        <w:rPr>
          <w:rFonts w:ascii="Arial" w:hAnsi="Arial" w:cs="Arial"/>
          <w:sz w:val="22"/>
        </w:rPr>
        <w:t xml:space="preserve"> 2017) y de la IV Escuela IACR en </w:t>
      </w:r>
      <w:proofErr w:type="spellStart"/>
      <w:r w:rsidRPr="00BB2108">
        <w:rPr>
          <w:rFonts w:ascii="Arial" w:hAnsi="Arial" w:cs="Arial"/>
          <w:sz w:val="22"/>
        </w:rPr>
        <w:t>criptología</w:t>
      </w:r>
      <w:proofErr w:type="spellEnd"/>
      <w:r w:rsidRPr="00BB2108">
        <w:rPr>
          <w:rFonts w:ascii="Arial" w:hAnsi="Arial" w:cs="Arial"/>
          <w:sz w:val="22"/>
        </w:rPr>
        <w:t xml:space="preserve"> y seguridad de la información</w:t>
      </w:r>
      <w:r>
        <w:rPr>
          <w:rFonts w:ascii="Arial" w:hAnsi="Arial" w:cs="Arial"/>
          <w:sz w:val="22"/>
        </w:rPr>
        <w:t xml:space="preserve"> </w:t>
      </w:r>
      <w:r w:rsidRPr="00BB2108">
        <w:rPr>
          <w:rFonts w:ascii="Arial" w:hAnsi="Arial" w:cs="Arial"/>
          <w:sz w:val="22"/>
        </w:rPr>
        <w:t>(</w:t>
      </w:r>
      <w:proofErr w:type="spellStart"/>
      <w:r w:rsidRPr="00BB2108">
        <w:rPr>
          <w:rFonts w:ascii="Arial" w:hAnsi="Arial" w:cs="Arial"/>
          <w:sz w:val="22"/>
        </w:rPr>
        <w:t>ASCrypto</w:t>
      </w:r>
      <w:proofErr w:type="spellEnd"/>
      <w:r w:rsidRPr="00BB2108">
        <w:rPr>
          <w:rFonts w:ascii="Arial" w:hAnsi="Arial" w:cs="Arial"/>
          <w:sz w:val="22"/>
        </w:rPr>
        <w:t xml:space="preserve"> 2017).</w:t>
      </w:r>
      <w:r>
        <w:rPr>
          <w:rFonts w:ascii="Arial" w:hAnsi="Arial" w:cs="Arial"/>
          <w:sz w:val="22"/>
        </w:rPr>
        <w:t xml:space="preserve"> </w:t>
      </w:r>
    </w:p>
    <w:p w:rsidR="0080511C" w:rsidRPr="00BC18E0" w:rsidRDefault="00BB2108" w:rsidP="00BC18E0">
      <w:pPr>
        <w:pStyle w:val="NormalWeb"/>
        <w:spacing w:line="276" w:lineRule="auto"/>
        <w:jc w:val="both"/>
        <w:rPr>
          <w:rFonts w:ascii="Arial" w:hAnsi="Arial" w:cs="Arial"/>
          <w:sz w:val="22"/>
        </w:rPr>
      </w:pPr>
      <w:r w:rsidRPr="00BB2108">
        <w:rPr>
          <w:rFonts w:ascii="Arial" w:hAnsi="Arial" w:cs="Arial"/>
          <w:sz w:val="22"/>
        </w:rPr>
        <w:t>Investiga en el campo de la Teoría de aproximación y la Criptografía, es Jefe del Proyecto</w:t>
      </w:r>
      <w:r>
        <w:rPr>
          <w:rFonts w:ascii="Arial" w:hAnsi="Arial" w:cs="Arial"/>
          <w:sz w:val="22"/>
        </w:rPr>
        <w:t xml:space="preserve"> </w:t>
      </w:r>
      <w:r w:rsidRPr="00BB2108">
        <w:rPr>
          <w:rFonts w:ascii="Arial" w:hAnsi="Arial" w:cs="Arial"/>
          <w:sz w:val="22"/>
        </w:rPr>
        <w:t>“Criptografía aplicada a la Seguridad de las Tecnologías de la Información, del Programa Nacional</w:t>
      </w:r>
      <w:r>
        <w:rPr>
          <w:rFonts w:ascii="Arial" w:hAnsi="Arial" w:cs="Arial"/>
          <w:sz w:val="22"/>
        </w:rPr>
        <w:t xml:space="preserve"> </w:t>
      </w:r>
      <w:r w:rsidRPr="00BB2108">
        <w:rPr>
          <w:rFonts w:ascii="Arial" w:hAnsi="Arial" w:cs="Arial"/>
          <w:sz w:val="22"/>
        </w:rPr>
        <w:t>de Telecomunicaciones e Informatización de la Sociedad. Ha</w:t>
      </w:r>
      <w:r>
        <w:rPr>
          <w:rFonts w:ascii="Arial" w:hAnsi="Arial" w:cs="Arial"/>
          <w:sz w:val="22"/>
        </w:rPr>
        <w:t xml:space="preserve"> </w:t>
      </w:r>
      <w:r w:rsidRPr="00BB2108">
        <w:rPr>
          <w:rFonts w:ascii="Arial" w:hAnsi="Arial" w:cs="Arial"/>
          <w:sz w:val="22"/>
        </w:rPr>
        <w:t>publicado más de 20 artículos en</w:t>
      </w:r>
      <w:r>
        <w:rPr>
          <w:rFonts w:ascii="Arial" w:hAnsi="Arial" w:cs="Arial"/>
          <w:sz w:val="22"/>
        </w:rPr>
        <w:t xml:space="preserve"> </w:t>
      </w:r>
      <w:r w:rsidRPr="00BB2108">
        <w:rPr>
          <w:rFonts w:ascii="Arial" w:hAnsi="Arial" w:cs="Arial"/>
          <w:sz w:val="22"/>
        </w:rPr>
        <w:t>revistas, más de 40 en memorias de eventos científicos y dos libros de textos de Álgebra y de Análisis</w:t>
      </w:r>
      <w:r>
        <w:rPr>
          <w:rFonts w:ascii="Arial" w:hAnsi="Arial" w:cs="Arial"/>
          <w:sz w:val="22"/>
        </w:rPr>
        <w:t xml:space="preserve"> </w:t>
      </w:r>
      <w:r w:rsidRPr="00BB2108">
        <w:rPr>
          <w:rFonts w:ascii="Arial" w:hAnsi="Arial" w:cs="Arial"/>
          <w:sz w:val="22"/>
        </w:rPr>
        <w:t>de Funciones de Variable Compleja, para la carrera de Matemática de las universidades cubanas. Ha</w:t>
      </w:r>
      <w:r>
        <w:rPr>
          <w:rFonts w:ascii="Arial" w:hAnsi="Arial" w:cs="Arial"/>
          <w:sz w:val="22"/>
        </w:rPr>
        <w:t xml:space="preserve"> </w:t>
      </w:r>
      <w:r w:rsidRPr="00BB2108">
        <w:rPr>
          <w:rFonts w:ascii="Arial" w:hAnsi="Arial" w:cs="Arial"/>
          <w:sz w:val="22"/>
        </w:rPr>
        <w:t>tutorado numerosas tesis de grado, diplomado, maestría y doctorado y recibido varias medallas y</w:t>
      </w:r>
      <w:r>
        <w:rPr>
          <w:rFonts w:ascii="Arial" w:hAnsi="Arial" w:cs="Arial"/>
          <w:sz w:val="22"/>
        </w:rPr>
        <w:t xml:space="preserve"> </w:t>
      </w:r>
      <w:r w:rsidRPr="00BB2108">
        <w:rPr>
          <w:rFonts w:ascii="Arial" w:hAnsi="Arial" w:cs="Arial"/>
          <w:sz w:val="22"/>
        </w:rPr>
        <w:t>distinciones por su destacada labor como educador, entre ellas la Distinción por la Educación</w:t>
      </w:r>
      <w:r>
        <w:rPr>
          <w:rFonts w:ascii="Arial" w:hAnsi="Arial" w:cs="Arial"/>
          <w:sz w:val="22"/>
        </w:rPr>
        <w:t xml:space="preserve"> </w:t>
      </w:r>
      <w:r w:rsidRPr="00BB2108">
        <w:rPr>
          <w:rFonts w:ascii="Arial" w:hAnsi="Arial" w:cs="Arial"/>
          <w:sz w:val="22"/>
        </w:rPr>
        <w:t xml:space="preserve">Cubana, la Distinción Rafael María de </w:t>
      </w:r>
      <w:proofErr w:type="spellStart"/>
      <w:r w:rsidRPr="00BB2108">
        <w:rPr>
          <w:rFonts w:ascii="Arial" w:hAnsi="Arial" w:cs="Arial"/>
          <w:sz w:val="22"/>
        </w:rPr>
        <w:t>Mendive</w:t>
      </w:r>
      <w:proofErr w:type="spellEnd"/>
      <w:r w:rsidRPr="00BB2108">
        <w:rPr>
          <w:rFonts w:ascii="Arial" w:hAnsi="Arial" w:cs="Arial"/>
          <w:sz w:val="22"/>
        </w:rPr>
        <w:t xml:space="preserve">, la Medalla José </w:t>
      </w:r>
      <w:proofErr w:type="spellStart"/>
      <w:r w:rsidRPr="00BB2108">
        <w:rPr>
          <w:rFonts w:ascii="Arial" w:hAnsi="Arial" w:cs="Arial"/>
          <w:sz w:val="22"/>
        </w:rPr>
        <w:t>Tey</w:t>
      </w:r>
      <w:proofErr w:type="spellEnd"/>
      <w:r w:rsidRPr="00BB2108">
        <w:rPr>
          <w:rFonts w:ascii="Arial" w:hAnsi="Arial" w:cs="Arial"/>
          <w:sz w:val="22"/>
        </w:rPr>
        <w:t xml:space="preserve"> y la Medalla Frank País de</w:t>
      </w:r>
      <w:r>
        <w:rPr>
          <w:rFonts w:ascii="Arial" w:hAnsi="Arial" w:cs="Arial"/>
          <w:sz w:val="22"/>
        </w:rPr>
        <w:t xml:space="preserve"> </w:t>
      </w:r>
      <w:r w:rsidRPr="00BB2108">
        <w:rPr>
          <w:rFonts w:ascii="Arial" w:hAnsi="Arial" w:cs="Arial"/>
          <w:sz w:val="22"/>
        </w:rPr>
        <w:t>segundo grado, por el Consejo de Estado de la República de Cuba.</w:t>
      </w:r>
      <w:r>
        <w:rPr>
          <w:rFonts w:ascii="Arial" w:hAnsi="Arial" w:cs="Arial"/>
          <w:sz w:val="22"/>
        </w:rPr>
        <w:t xml:space="preserve"> </w:t>
      </w:r>
      <w:bookmarkStart w:id="0" w:name="_GoBack"/>
      <w:bookmarkEnd w:id="0"/>
    </w:p>
    <w:sectPr w:rsidR="0080511C" w:rsidRPr="00BC18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E9"/>
    <w:rsid w:val="00143647"/>
    <w:rsid w:val="001A6AF4"/>
    <w:rsid w:val="001D154E"/>
    <w:rsid w:val="00240A7D"/>
    <w:rsid w:val="00307EE9"/>
    <w:rsid w:val="003C612E"/>
    <w:rsid w:val="003C7E9E"/>
    <w:rsid w:val="0080511C"/>
    <w:rsid w:val="00873BAC"/>
    <w:rsid w:val="00BB2108"/>
    <w:rsid w:val="00BC18E0"/>
    <w:rsid w:val="00C0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DCB7"/>
  <w15:chartTrackingRefBased/>
  <w15:docId w15:val="{7AD054F7-82FE-4A5A-BA38-EB8A05F9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069E9"/>
    <w:rPr>
      <w:b/>
      <w:bCs/>
    </w:rPr>
  </w:style>
  <w:style w:type="character" w:styleId="nfasis">
    <w:name w:val="Emphasis"/>
    <w:basedOn w:val="Fuentedeprrafopredeter"/>
    <w:uiPriority w:val="20"/>
    <w:qFormat/>
    <w:rsid w:val="00C069E9"/>
    <w:rPr>
      <w:i/>
      <w:iCs/>
    </w:rPr>
  </w:style>
  <w:style w:type="character" w:customStyle="1" w:styleId="markedcontent">
    <w:name w:val="markedcontent"/>
    <w:basedOn w:val="Fuentedeprrafopredeter"/>
    <w:rsid w:val="00BC18E0"/>
  </w:style>
  <w:style w:type="character" w:styleId="Hipervnculo">
    <w:name w:val="Hyperlink"/>
    <w:basedOn w:val="Fuentedeprrafopredeter"/>
    <w:uiPriority w:val="99"/>
    <w:semiHidden/>
    <w:unhideWhenUsed/>
    <w:rsid w:val="00805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2</cp:revision>
  <dcterms:created xsi:type="dcterms:W3CDTF">2022-07-27T15:14:00Z</dcterms:created>
  <dcterms:modified xsi:type="dcterms:W3CDTF">2022-07-27T15:14:00Z</dcterms:modified>
</cp:coreProperties>
</file>